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wordWrap w:val="0"/>
        <w:autoSpaceDE w:val="0"/>
        <w:autoSpaceDN/>
        <w:spacing w:before="0" w:beforeAutospacing="0" w:after="0" w:afterAutospacing="0" w:line="360" w:lineRule="auto"/>
        <w:ind w:left="0" w:right="0" w:firstLine="0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color w:val="0C0C0C"/>
          <w:kern w:val="0"/>
          <w:sz w:val="24"/>
          <w:szCs w:val="24"/>
          <w:lang w:val="en-US" w:eastAsia="zh-CN" w:bidi="ar"/>
        </w:rPr>
        <w:t>2018中国棉纺织行业协会第五届六次常务理事会会议纪要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64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C0C0C"/>
          <w:kern w:val="0"/>
          <w:sz w:val="24"/>
          <w:szCs w:val="24"/>
          <w:lang w:val="en-US" w:eastAsia="zh-CN" w:bidi="ar"/>
        </w:rPr>
        <w:t>2018 年 5 月 4</w:t>
      </w:r>
      <w:r>
        <w:rPr>
          <w:rFonts w:hint="eastAsia" w:ascii="宋体" w:hAnsi="宋体" w:eastAsia="宋体" w:cs="宋体"/>
          <w:color w:val="0C0C0C"/>
          <w:kern w:val="0"/>
          <w:sz w:val="24"/>
          <w:szCs w:val="24"/>
          <w:lang w:val="en-US" w:eastAsia="zh-CN" w:bidi="ar"/>
        </w:rPr>
        <w:t>日，中国棉纺织行业协会第五届六次常务理事会在广东佛山张槎召开。中国纺织工业联合会、广东纺</w:t>
      </w:r>
      <w:bookmarkStart w:id="0" w:name="_GoBack"/>
      <w:bookmarkEnd w:id="0"/>
      <w:r>
        <w:rPr>
          <w:rFonts w:hint="eastAsia" w:ascii="宋体" w:hAnsi="宋体" w:eastAsia="宋体" w:cs="宋体"/>
          <w:color w:val="0C0C0C"/>
          <w:kern w:val="0"/>
          <w:sz w:val="24"/>
          <w:szCs w:val="24"/>
          <w:lang w:val="en-US" w:eastAsia="zh-CN" w:bidi="ar"/>
        </w:rPr>
        <w:t>织协会、佛山市政府以及中国棉纺织行业协会副会长、常务理事、理事、会员代表等200余人出席了本次会议。中国棉纺织行业协会秘书长李杰主持了会议。佛山市禅城区张槎街道党工委副书记颜雪锋、中国棉纺织行业协会会长朱北娜分别致辞发言。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64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C0C0C"/>
          <w:kern w:val="0"/>
          <w:sz w:val="24"/>
          <w:szCs w:val="24"/>
          <w:lang w:val="en-US" w:eastAsia="zh-CN" w:bidi="ar"/>
        </w:rPr>
        <w:t>广东省纺织协会秘书长陈茜微、佛山市禅城区张槎街道党工委副书记颜雪锋出席了盛会，中国棉纺织行业协会秘书长李杰主持了会议。佛山市禅城区张槎街道党工委副书记、办事处主任颜雪锋介绍了针织产业现状，以及张槎针织转型升级的探索历程。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64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C0C0C"/>
          <w:kern w:val="0"/>
          <w:sz w:val="24"/>
          <w:szCs w:val="24"/>
          <w:lang w:val="en-US" w:eastAsia="zh-CN" w:bidi="ar"/>
        </w:rPr>
        <w:t>朱北娜会长在发言指出中，广东张槎是针织面料的产业集群，全国棉型纱线产量的40%左右，即750-800万吨用于生产针织面料，并有增长的趋势。希望大家充分利用好本次会议及展会这个平台，了解上下游新产品开发信息，扩大企业知名度，增强企业竞争力。并谈及到企业对国内棉花供应、进口配额分配以及新疆棉纺的发展等方面的关注。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64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C0C0C"/>
          <w:kern w:val="0"/>
          <w:sz w:val="24"/>
          <w:szCs w:val="24"/>
          <w:lang w:val="en-US" w:eastAsia="zh-CN" w:bidi="ar"/>
        </w:rPr>
        <w:t>中国棉纺织行业协会副会长叶戬春、博瑞佰瀚（北京）贸易有限公司总经理郑曙辉、中储棉花信息中心总经济师冯梦晓、郑州商品交易所农产品部经理祖力亚尔、恒天中纤纺化无锡有限公司董事长赵岭等人分别进行了专题演讲。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64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C0C0C"/>
          <w:kern w:val="0"/>
          <w:sz w:val="24"/>
          <w:szCs w:val="24"/>
          <w:lang w:val="en-US" w:eastAsia="zh-CN" w:bidi="ar"/>
        </w:rPr>
        <w:t>中国棉纺织行业协会副会长叶戬春做了《中国棉纺织行业运行现状与发展趋势》的主题报告。叶会长就行业当下热点“新疆棉纺”方面重点阐述，又着重介绍了现阶段棉纺原料的相关情况、进出口与运行质效，以及当下形势判断与政策建议等议题。就新疆棉纺方面，他指出棉纺投资有效拉动了当地就业等方面做出贡献，现存在产品种类单一、同质化竞争激烈等突出问题。叶会长指出，2018年行业运行开局良好，市场逐步回暖；3月我国棉纺织行业景气指数较去年同期上升0.4；棉制纺织品出口呈正增长。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64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C0C0C"/>
          <w:kern w:val="0"/>
          <w:sz w:val="24"/>
          <w:szCs w:val="24"/>
          <w:lang w:val="en-US" w:eastAsia="zh-CN" w:bidi="ar"/>
        </w:rPr>
        <w:t>博瑞佰瀚（北京）贸易有限公司总经理郑曙辉进行了《国际棉花市场浅析》专题演讲。郑经理观点新颖，从棉花的“内在逻辑”与“外围逻辑”详解了市场时局。他指出当下“云谲波诡 风雷可期”，“贸易环境恶劣形势空前复杂”、“宽松结束加息开始”、应该密切关注中美贸易冲突，买On Call要非常慎重。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64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C0C0C"/>
          <w:kern w:val="0"/>
          <w:sz w:val="24"/>
          <w:szCs w:val="24"/>
          <w:lang w:val="en-US" w:eastAsia="zh-CN" w:bidi="ar"/>
        </w:rPr>
        <w:t>中储棉花信息中心总经济师冯梦晓做了《当前及未来棉花市场前瞻》专题报告。对棉花外围环境进行详细阐述，分析了下游情况与供需格局，并对未来市场进行了展望。她指出，2018年大国博弈升级、贸易摩擦加剧、外部环境调整；世界经济、政治格局极剧变化；能够确定的是将面临太多的“不确定”；“动荡”可能成为年度内金融市场的关键词。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64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C0C0C"/>
          <w:kern w:val="0"/>
          <w:sz w:val="24"/>
          <w:szCs w:val="24"/>
          <w:lang w:val="en-US" w:eastAsia="zh-CN" w:bidi="ar"/>
        </w:rPr>
        <w:t>郑州商品交易所农产品部经理祖力亚尔演讲题目为《棉花期货运行情况及棉纱期货合约规则修改介绍》。现阶段市场规模稳步扩大，提供了良好套保及投资环境。纺纱企业在买进棉花期货的同时，可以卖出棉纱期货，完成套利操作，从而锁定经营两端风险。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64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C0C0C"/>
          <w:kern w:val="0"/>
          <w:sz w:val="24"/>
          <w:szCs w:val="24"/>
          <w:lang w:val="en-US" w:eastAsia="zh-CN" w:bidi="ar"/>
        </w:rPr>
        <w:t>恒天中纤纺化无锡有限公司董事长赵岭与参会代表分享了《锦纶短纤维的价值发现与应用开发》。详细介绍了锦纶短纤维结构、特性、性能，以及锦纶的开发与应用领域。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64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C0C0C"/>
          <w:kern w:val="0"/>
          <w:sz w:val="24"/>
          <w:szCs w:val="24"/>
          <w:lang w:val="en-US" w:eastAsia="zh-CN" w:bidi="ar"/>
        </w:rPr>
        <w:t>本次常务理事会会议内容充实，密切贴合实际，受到参会代表们的广泛好评，会议各项议程圆满完成。</w:t>
      </w:r>
    </w:p>
    <w:p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1B7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yangxiaohui</dc:creator>
  <cp:lastModifiedBy>念1371975537</cp:lastModifiedBy>
  <dcterms:modified xsi:type="dcterms:W3CDTF">2018-11-02T01:26:09Z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