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left"/>
        <w:rPr>
          <w:rFonts w:ascii="Times New Roman" w:hAnsi="宋体" w:hint="eastAsia"/>
          <w:sz w:val="28"/>
          <w:szCs w:val="28"/>
        </w:rPr>
      </w:pPr>
      <w:r>
        <w:rPr>
          <w:rFonts w:ascii="Times New Roman" w:hAnsi="宋体" w:hint="eastAsia"/>
          <w:sz w:val="28"/>
          <w:szCs w:val="28"/>
        </w:rPr>
        <w:t>附件一：</w:t>
      </w:r>
    </w:p>
    <w:p>
      <w:pPr>
        <w:spacing w:line="360" w:lineRule="auto"/>
        <w:jc w:val="center"/>
        <w:rPr>
          <w:rFonts w:ascii="Times New Roman" w:hAnsi="Times New Roman" w:hint="eastAsia"/>
          <w:b/>
          <w:sz w:val="28"/>
          <w:szCs w:val="28"/>
        </w:rPr>
      </w:pPr>
      <w:r>
        <w:rPr>
          <w:rFonts w:ascii="Times New Roman" w:hAnsi="Times New Roman" w:hint="eastAsia"/>
          <w:b/>
          <w:sz w:val="28"/>
          <w:szCs w:val="28"/>
        </w:rPr>
        <w:t>2013</w:t>
      </w:r>
      <w:r>
        <w:rPr>
          <w:rFonts w:ascii="Times New Roman" w:hAnsi="Times New Roman" w:hint="eastAsia"/>
          <w:b/>
          <w:sz w:val="28"/>
          <w:szCs w:val="28"/>
        </w:rPr>
        <w:t>年棉纺织专业人才高级培训班课程安排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一、培训内容</w:t>
      </w:r>
    </w:p>
    <w:p>
      <w:pPr>
        <w:spacing w:beforeLines="5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1</w:t>
      </w:r>
      <w:r>
        <w:rPr>
          <w:rFonts w:ascii="Times New Roman" w:hAnsi="Times New Roman" w:hint="eastAsia"/>
          <w:sz w:val="28"/>
          <w:szCs w:val="28"/>
        </w:rPr>
        <w:t>、新型纤维和多组分纤维纱线染色技术及所用染料</w:t>
      </w:r>
    </w:p>
    <w:p>
      <w:pPr>
        <w:spacing w:line="360" w:lineRule="auto"/>
        <w:ind w:firstLineChars="200" w:firstLine="560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新型纤维和多组分纤维纱线染色技术的基本方法、技术进展及染色技术案例分析，</w:t>
      </w:r>
      <w:r>
        <w:rPr>
          <w:rFonts w:ascii="Times New Roman" w:hAnsi="Times New Roman"/>
          <w:sz w:val="28"/>
          <w:szCs w:val="28"/>
        </w:rPr>
        <w:t>色织行业常用染料</w:t>
      </w:r>
      <w:r>
        <w:rPr>
          <w:rFonts w:ascii="Times New Roman" w:hAnsi="Times New Roman" w:hint="eastAsia"/>
          <w:sz w:val="28"/>
          <w:szCs w:val="28"/>
        </w:rPr>
        <w:t>和</w:t>
      </w:r>
      <w:r>
        <w:rPr>
          <w:rFonts w:ascii="Times New Roman" w:hAnsi="Times New Roman"/>
          <w:sz w:val="28"/>
          <w:szCs w:val="28"/>
        </w:rPr>
        <w:t>国内外新型染料介绍</w:t>
      </w:r>
      <w:r>
        <w:rPr>
          <w:rFonts w:ascii="Times New Roman" w:hAnsi="Times New Roman" w:hint="eastAsia"/>
          <w:sz w:val="28"/>
          <w:szCs w:val="28"/>
        </w:rPr>
        <w:t>。</w:t>
      </w:r>
    </w:p>
    <w:p>
      <w:pPr>
        <w:spacing w:beforeLines="5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 w:hint="eastAsia"/>
          <w:sz w:val="28"/>
          <w:szCs w:val="28"/>
        </w:rPr>
        <w:t>、色织和牛仔行业用主要染整</w:t>
      </w:r>
      <w:r>
        <w:rPr>
          <w:rFonts w:ascii="Times New Roman" w:hAnsi="Times New Roman"/>
          <w:sz w:val="28"/>
          <w:szCs w:val="28"/>
        </w:rPr>
        <w:t>助剂</w:t>
      </w:r>
    </w:p>
    <w:p>
      <w:pPr>
        <w:spacing w:line="360" w:lineRule="auto"/>
        <w:ind w:firstLineChars="200" w:firstLine="560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色织、牛仔行业用主要染整</w:t>
      </w:r>
      <w:r>
        <w:rPr>
          <w:rFonts w:ascii="Times New Roman" w:hAnsi="Times New Roman"/>
          <w:sz w:val="28"/>
          <w:szCs w:val="28"/>
        </w:rPr>
        <w:t>助剂</w:t>
      </w:r>
      <w:r>
        <w:rPr>
          <w:rFonts w:ascii="Times New Roman" w:hAnsi="Times New Roman" w:hint="eastAsia"/>
          <w:sz w:val="28"/>
          <w:szCs w:val="28"/>
        </w:rPr>
        <w:t>的类型、</w:t>
      </w:r>
      <w:r>
        <w:rPr>
          <w:rFonts w:ascii="Times New Roman" w:hAnsi="Times New Roman"/>
          <w:sz w:val="28"/>
          <w:szCs w:val="28"/>
        </w:rPr>
        <w:t>性能、</w:t>
      </w:r>
      <w:r>
        <w:rPr>
          <w:rFonts w:ascii="Times New Roman" w:hAnsi="Times New Roman" w:hint="eastAsia"/>
          <w:sz w:val="28"/>
          <w:szCs w:val="28"/>
        </w:rPr>
        <w:t>应用原理及</w:t>
      </w:r>
      <w:r>
        <w:rPr>
          <w:rFonts w:ascii="Times New Roman" w:hAnsi="Times New Roman"/>
          <w:sz w:val="28"/>
          <w:szCs w:val="28"/>
        </w:rPr>
        <w:t>适用</w:t>
      </w:r>
      <w:r>
        <w:rPr>
          <w:rFonts w:ascii="Times New Roman" w:hAnsi="Times New Roman" w:hint="eastAsia"/>
          <w:sz w:val="28"/>
          <w:szCs w:val="28"/>
        </w:rPr>
        <w:t>范围；</w:t>
      </w:r>
      <w:r>
        <w:rPr>
          <w:rFonts w:ascii="Times New Roman" w:hAnsi="Times New Roman"/>
          <w:sz w:val="28"/>
          <w:szCs w:val="28"/>
        </w:rPr>
        <w:t>国内外</w:t>
      </w:r>
      <w:r>
        <w:rPr>
          <w:rFonts w:ascii="Times New Roman" w:hAnsi="Times New Roman" w:hint="eastAsia"/>
          <w:sz w:val="28"/>
          <w:szCs w:val="28"/>
        </w:rPr>
        <w:t>新型前处理助剂、</w:t>
      </w:r>
      <w:r>
        <w:rPr>
          <w:rFonts w:ascii="Times New Roman" w:hAnsi="Times New Roman"/>
          <w:sz w:val="28"/>
          <w:szCs w:val="28"/>
        </w:rPr>
        <w:t>生物酶、染色助剂、</w:t>
      </w:r>
      <w:r>
        <w:rPr>
          <w:rFonts w:ascii="Times New Roman" w:hAnsi="Times New Roman" w:hint="eastAsia"/>
          <w:sz w:val="28"/>
          <w:szCs w:val="28"/>
        </w:rPr>
        <w:t>后整理助剂、</w:t>
      </w:r>
      <w:r>
        <w:rPr>
          <w:rFonts w:ascii="Times New Roman" w:hAnsi="Times New Roman"/>
          <w:sz w:val="28"/>
          <w:szCs w:val="28"/>
        </w:rPr>
        <w:t>后整理剂、印花助剂等</w:t>
      </w:r>
      <w:r>
        <w:rPr>
          <w:rFonts w:ascii="Times New Roman" w:hAnsi="Times New Roman" w:hint="eastAsia"/>
          <w:sz w:val="28"/>
          <w:szCs w:val="28"/>
        </w:rPr>
        <w:t>介绍。</w:t>
      </w:r>
    </w:p>
    <w:p>
      <w:pPr>
        <w:spacing w:beforeLines="50"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3</w:t>
      </w:r>
      <w:r>
        <w:rPr>
          <w:rFonts w:ascii="Times New Roman" w:hAnsi="Times New Roman" w:hint="eastAsia"/>
          <w:sz w:val="28"/>
          <w:szCs w:val="28"/>
        </w:rPr>
        <w:t>、棉纺织织物印染的清洁化与纺织品的环保安全问题及措施（染料、助剂、设备及仪器等）</w:t>
      </w:r>
    </w:p>
    <w:p>
      <w:pPr>
        <w:spacing w:beforeLines="50" w:line="360" w:lineRule="auto"/>
        <w:ind w:firstLineChars="200" w:firstLine="560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棉纺织织物印染的清洁化与纺织品的环保安全问题及措施。</w:t>
      </w:r>
      <w:r>
        <w:rPr>
          <w:rFonts w:ascii="Times New Roman" w:hAnsi="Times New Roman"/>
          <w:sz w:val="28"/>
          <w:szCs w:val="28"/>
        </w:rPr>
        <w:t>国内外新型</w:t>
      </w:r>
      <w:r>
        <w:rPr>
          <w:rFonts w:ascii="Times New Roman" w:hAnsi="Times New Roman" w:hint="eastAsia"/>
          <w:sz w:val="28"/>
          <w:szCs w:val="28"/>
        </w:rPr>
        <w:t>纱线染色设备</w:t>
      </w:r>
      <w:r>
        <w:rPr>
          <w:rFonts w:ascii="Times New Roman" w:hAnsi="Times New Roman"/>
          <w:sz w:val="28"/>
          <w:szCs w:val="28"/>
        </w:rPr>
        <w:t>及相关测试仪器介绍。</w:t>
      </w:r>
    </w:p>
    <w:p>
      <w:pPr>
        <w:spacing w:beforeLines="50"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4</w:t>
      </w:r>
      <w:r>
        <w:rPr>
          <w:rFonts w:ascii="Times New Roman" w:hAnsi="Times New Roman" w:hint="eastAsia"/>
          <w:sz w:val="28"/>
          <w:szCs w:val="28"/>
        </w:rPr>
        <w:t>、染色一次成功率技术、测色与配色</w:t>
      </w:r>
    </w:p>
    <w:p>
      <w:pPr>
        <w:spacing w:line="360" w:lineRule="auto"/>
        <w:ind w:firstLineChars="200" w:firstLine="560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提高染色一次成功率的技术</w:t>
      </w:r>
      <w:r>
        <w:rPr>
          <w:rFonts w:ascii="Times New Roman" w:hAnsi="Times New Roman" w:hint="eastAsia"/>
          <w:sz w:val="28"/>
          <w:szCs w:val="28"/>
        </w:rPr>
        <w:t>和装备</w:t>
      </w:r>
      <w:r>
        <w:rPr>
          <w:rFonts w:ascii="Times New Roman" w:hAnsi="Times New Roman"/>
          <w:sz w:val="28"/>
          <w:szCs w:val="28"/>
        </w:rPr>
        <w:t>管理措施</w:t>
      </w:r>
      <w:r>
        <w:rPr>
          <w:rFonts w:ascii="Times New Roman" w:hAnsi="Times New Roman" w:hint="eastAsia"/>
          <w:sz w:val="28"/>
          <w:szCs w:val="28"/>
        </w:rPr>
        <w:t>，</w:t>
      </w:r>
      <w:r>
        <w:rPr>
          <w:rFonts w:ascii="Times New Roman" w:hAnsi="Times New Roman"/>
          <w:sz w:val="28"/>
          <w:szCs w:val="28"/>
        </w:rPr>
        <w:t>提高染色打小样准确性的技术与工艺问题对策</w:t>
      </w:r>
      <w:r>
        <w:rPr>
          <w:rFonts w:ascii="Times New Roman" w:hAnsi="Times New Roman" w:hint="eastAsia"/>
          <w:sz w:val="28"/>
          <w:szCs w:val="28"/>
        </w:rPr>
        <w:t>。</w:t>
      </w:r>
    </w:p>
    <w:p>
      <w:pPr>
        <w:spacing w:line="360" w:lineRule="auto"/>
        <w:jc w:val="left"/>
        <w:rPr>
          <w:rFonts w:ascii="Times New Roman" w:hAnsi="宋体" w:hint="eastAsia"/>
          <w:sz w:val="28"/>
          <w:szCs w:val="28"/>
        </w:rPr>
      </w:pPr>
      <w:r>
        <w:rPr>
          <w:rFonts w:ascii="Times New Roman" w:hAnsi="宋体" w:hint="eastAsia"/>
          <w:sz w:val="28"/>
          <w:szCs w:val="28"/>
        </w:rPr>
        <w:t>5</w:t>
      </w:r>
      <w:r>
        <w:rPr>
          <w:rFonts w:ascii="Times New Roman" w:hAnsi="宋体" w:hint="eastAsia"/>
          <w:sz w:val="28"/>
          <w:szCs w:val="28"/>
        </w:rPr>
        <w:t>、参观“第十三届中国国际染料工业暨有机颜料、纺织化学品展览会”。</w:t>
      </w:r>
    </w:p>
    <w:p>
      <w:pPr>
        <w:spacing w:line="360" w:lineRule="auto"/>
        <w:jc w:val="left"/>
        <w:rPr>
          <w:rFonts w:ascii="Times New Roman" w:hAnsi="宋体" w:hint="eastAsia"/>
          <w:sz w:val="28"/>
          <w:szCs w:val="28"/>
        </w:rPr>
      </w:pPr>
      <w:r>
        <w:rPr>
          <w:rFonts w:ascii="Times New Roman" w:hAnsi="宋体" w:hint="eastAsia"/>
          <w:sz w:val="28"/>
          <w:szCs w:val="28"/>
        </w:rPr>
        <w:t>二、邀请专家</w:t>
      </w:r>
    </w:p>
    <w:p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唐人成：</w:t>
      </w:r>
      <w:r>
        <w:rPr>
          <w:rFonts w:ascii="Times New Roman" w:hAnsi="Times New Roman"/>
          <w:sz w:val="28"/>
          <w:szCs w:val="28"/>
        </w:rPr>
        <w:t>博士，苏州大学轻化工程系教授，博士生导师。</w:t>
      </w:r>
      <w:r>
        <w:rPr>
          <w:rFonts w:ascii="Times New Roman" w:hAnsi="Times New Roman" w:hint="eastAsia"/>
          <w:sz w:val="28"/>
          <w:szCs w:val="28"/>
        </w:rPr>
        <w:t>主要从</w:t>
      </w:r>
      <w:r>
        <w:rPr>
          <w:rFonts w:ascii="Times New Roman" w:hAnsi="Times New Roman" w:hint="eastAsia"/>
          <w:sz w:val="28"/>
          <w:szCs w:val="28"/>
        </w:rPr>
        <w:lastRenderedPageBreak/>
        <w:t>事</w:t>
      </w:r>
      <w:r>
        <w:rPr>
          <w:rFonts w:ascii="Times New Roman" w:hAnsi="Times New Roman"/>
          <w:sz w:val="28"/>
          <w:szCs w:val="28"/>
        </w:rPr>
        <w:t>染料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助剂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纤维之间的相互作用、染色理论化学、新型纤维结构和性能与染整加工原理、新型纺织化学品的制备和应用</w:t>
      </w:r>
      <w:r>
        <w:rPr>
          <w:rFonts w:ascii="Times New Roman" w:hAnsi="Times New Roman" w:hint="eastAsia"/>
          <w:sz w:val="28"/>
          <w:szCs w:val="28"/>
        </w:rPr>
        <w:t>等方面研究。</w:t>
      </w:r>
    </w:p>
    <w:p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蔡再生：博士，东华大学</w:t>
      </w:r>
      <w:r>
        <w:rPr>
          <w:rFonts w:ascii="Times New Roman" w:hAnsi="Times New Roman"/>
          <w:sz w:val="28"/>
          <w:szCs w:val="28"/>
        </w:rPr>
        <w:t>纺织化学与染整工程教授、博士生导师。</w:t>
      </w:r>
      <w:r>
        <w:rPr>
          <w:rFonts w:ascii="Times New Roman" w:hAnsi="Times New Roman" w:hint="eastAsia"/>
          <w:sz w:val="28"/>
          <w:szCs w:val="28"/>
        </w:rPr>
        <w:t>主要从事</w:t>
      </w:r>
      <w:r>
        <w:rPr>
          <w:rFonts w:ascii="Times New Roman" w:hAnsi="Times New Roman"/>
          <w:sz w:val="28"/>
          <w:szCs w:val="28"/>
        </w:rPr>
        <w:t>功能聚合物合成</w:t>
      </w:r>
      <w:r>
        <w:rPr>
          <w:rFonts w:ascii="Times New Roman" w:hAnsi="Times New Roman" w:hint="eastAsia"/>
          <w:sz w:val="28"/>
          <w:szCs w:val="28"/>
        </w:rPr>
        <w:t>及</w:t>
      </w:r>
      <w:r>
        <w:rPr>
          <w:rFonts w:ascii="Times New Roman" w:hAnsi="Times New Roman"/>
          <w:sz w:val="28"/>
          <w:szCs w:val="28"/>
        </w:rPr>
        <w:t>性能应用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高分子材料表面改性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纺织品化学整理功能染料及应用</w:t>
      </w:r>
      <w:r>
        <w:rPr>
          <w:rFonts w:ascii="Times New Roman" w:hAnsi="Times New Roman" w:hint="eastAsia"/>
          <w:sz w:val="28"/>
          <w:szCs w:val="28"/>
        </w:rPr>
        <w:t>、</w:t>
      </w:r>
      <w:r>
        <w:rPr>
          <w:rFonts w:ascii="Times New Roman" w:hAnsi="Times New Roman"/>
          <w:sz w:val="28"/>
          <w:szCs w:val="28"/>
        </w:rPr>
        <w:t>纺织化学与环境</w:t>
      </w:r>
      <w:r>
        <w:rPr>
          <w:rFonts w:ascii="Times New Roman" w:hAnsi="Times New Roman" w:hint="eastAsia"/>
          <w:sz w:val="28"/>
          <w:szCs w:val="28"/>
        </w:rPr>
        <w:t>等方面研究。</w:t>
      </w:r>
    </w:p>
    <w:p>
      <w:pPr>
        <w:shd w:val="clear" w:color="auto" w:fill="FFFFFF"/>
        <w:spacing w:line="360" w:lineRule="atLeast"/>
        <w:ind w:firstLineChars="200" w:firstLine="560"/>
        <w:rPr>
          <w:spacing w:val="8"/>
        </w:rPr>
      </w:pPr>
      <w:r>
        <w:rPr>
          <w:rFonts w:ascii="Times New Roman" w:hAnsi="Times New Roman" w:hint="eastAsia"/>
          <w:sz w:val="28"/>
          <w:szCs w:val="28"/>
        </w:rPr>
        <w:t>夏建明：</w:t>
      </w:r>
      <w:r>
        <w:rPr>
          <w:rFonts w:ascii="Times New Roman" w:hAnsi="Times New Roman"/>
          <w:sz w:val="28"/>
          <w:szCs w:val="28"/>
        </w:rPr>
        <w:t>浙江纺织服装职业技术学院</w:t>
      </w:r>
      <w:r>
        <w:rPr>
          <w:rFonts w:ascii="Times New Roman" w:hAnsi="Times New Roman"/>
          <w:sz w:val="28"/>
          <w:szCs w:val="28"/>
        </w:rPr>
        <w:t>纺织学院院长、染整技术研究所所长，印染在线网、中国化工网等特聘专家以及多家染整企业、助剂企业技术顾问。</w:t>
      </w:r>
      <w:r>
        <w:rPr>
          <w:rFonts w:ascii="Times New Roman" w:hAnsi="Times New Roman" w:hint="eastAsia"/>
          <w:sz w:val="28"/>
          <w:szCs w:val="28"/>
        </w:rPr>
        <w:t>主要</w:t>
      </w:r>
      <w:r>
        <w:rPr>
          <w:rFonts w:ascii="Times New Roman" w:hAnsi="Times New Roman"/>
          <w:sz w:val="28"/>
          <w:szCs w:val="28"/>
        </w:rPr>
        <w:t>从事染整技术、染整助剂开发和教学工作。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三、相关企业</w:t>
      </w:r>
    </w:p>
    <w:p>
      <w:pPr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国内外知名染料、助剂、设备及仪器等企业。</w:t>
      </w:r>
    </w:p>
    <w:p>
      <w:pPr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/>
          <w:sz w:val="28"/>
          <w:szCs w:val="28"/>
        </w:rPr>
        <w:lastRenderedPageBreak/>
        <w:t>附件</w:t>
      </w:r>
      <w:r>
        <w:rPr>
          <w:rFonts w:ascii="Times New Roman" w:hAnsi="Times New Roman" w:hint="eastAsia"/>
          <w:sz w:val="28"/>
          <w:szCs w:val="28"/>
        </w:rPr>
        <w:t>二</w:t>
      </w:r>
      <w:r>
        <w:rPr>
          <w:rFonts w:ascii="Times New Roman" w:hAnsi="Times New Roman"/>
          <w:sz w:val="28"/>
          <w:szCs w:val="28"/>
        </w:rPr>
        <w:t>：</w:t>
      </w:r>
    </w:p>
    <w:p>
      <w:pPr>
        <w:jc w:val="center"/>
        <w:rPr>
          <w:rFonts w:ascii="宋体" w:hAnsi="宋体" w:cs="仿宋"/>
          <w:b/>
          <w:sz w:val="28"/>
          <w:szCs w:val="28"/>
        </w:rPr>
      </w:pPr>
      <w:r>
        <w:rPr>
          <w:snapToGrid w:val="0"/>
          <w:kern w:val="0"/>
          <w:sz w:val="24"/>
        </w:rPr>
        <w:t xml:space="preserve"> </w:t>
      </w:r>
      <w:r>
        <w:rPr>
          <w:rFonts w:ascii="Times New Roman" w:hAnsi="Times New Roman" w:hint="eastAsia"/>
          <w:b/>
          <w:sz w:val="28"/>
          <w:szCs w:val="28"/>
        </w:rPr>
        <w:t>2013</w:t>
      </w:r>
      <w:r>
        <w:rPr>
          <w:rFonts w:ascii="Times New Roman" w:hAnsi="Times New Roman" w:hint="eastAsia"/>
          <w:b/>
          <w:sz w:val="28"/>
          <w:szCs w:val="28"/>
        </w:rPr>
        <w:t>年棉纺织高级人才培训报名回执表</w:t>
      </w:r>
    </w:p>
    <w:p>
      <w:pPr>
        <w:rPr>
          <w:rFonts w:ascii="宋体" w:hAnsi="宋体" w:cs="仿宋"/>
          <w:b/>
          <w:sz w:val="28"/>
          <w:szCs w:val="28"/>
        </w:rPr>
      </w:pPr>
      <w:r>
        <w:rPr>
          <w:rFonts w:ascii="宋体" w:hAnsi="宋体" w:cs="仿宋" w:hint="eastAsia"/>
          <w:b/>
          <w:sz w:val="24"/>
          <w:szCs w:val="28"/>
        </w:rPr>
        <w:t>（</w:t>
      </w:r>
      <w:r>
        <w:rPr>
          <w:rFonts w:cs="仿宋"/>
          <w:b/>
          <w:sz w:val="24"/>
          <w:szCs w:val="28"/>
        </w:rPr>
        <w:t>请于</w:t>
      </w:r>
      <w:r>
        <w:rPr>
          <w:rFonts w:cs="仿宋"/>
          <w:b/>
          <w:sz w:val="24"/>
          <w:szCs w:val="28"/>
        </w:rPr>
        <w:t>4</w:t>
      </w:r>
      <w:r>
        <w:rPr>
          <w:rFonts w:cs="仿宋"/>
          <w:b/>
          <w:sz w:val="24"/>
          <w:szCs w:val="28"/>
        </w:rPr>
        <w:t>月</w:t>
      </w:r>
      <w:r>
        <w:rPr>
          <w:rFonts w:cs="仿宋"/>
          <w:b/>
          <w:sz w:val="24"/>
          <w:szCs w:val="28"/>
        </w:rPr>
        <w:t>5</w:t>
      </w:r>
      <w:r>
        <w:rPr>
          <w:rFonts w:cs="仿宋"/>
          <w:b/>
          <w:sz w:val="24"/>
          <w:szCs w:val="28"/>
        </w:rPr>
        <w:t>日前回执至传真号</w:t>
      </w:r>
      <w:r>
        <w:rPr>
          <w:rFonts w:cs="仿宋"/>
          <w:b/>
          <w:sz w:val="24"/>
          <w:szCs w:val="28"/>
        </w:rPr>
        <w:t>:010-85229781</w:t>
      </w:r>
      <w:r>
        <w:rPr>
          <w:rFonts w:cs="仿宋"/>
          <w:b/>
          <w:sz w:val="24"/>
          <w:szCs w:val="28"/>
        </w:rPr>
        <w:t>，或邮件至：</w:t>
      </w:r>
      <w:r>
        <w:rPr>
          <w:rFonts w:cs="仿宋"/>
          <w:b/>
          <w:sz w:val="24"/>
          <w:szCs w:val="28"/>
        </w:rPr>
        <w:t>cctaszh@126.com</w:t>
      </w:r>
      <w:r>
        <w:rPr>
          <w:rFonts w:ascii="宋体" w:hAnsi="宋体" w:cs="仿宋" w:hint="eastAsia"/>
          <w:b/>
          <w:sz w:val="24"/>
          <w:szCs w:val="28"/>
        </w:rPr>
        <w:t>）</w:t>
      </w:r>
    </w:p>
    <w:tbl>
      <w:tblPr>
        <w:tblpPr w:leftFromText="180" w:rightFromText="180" w:vertAnchor="text" w:horzAnchor="margin" w:tblpXSpec="center" w:tblpY="536"/>
        <w:tblW w:w="932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1234"/>
        <w:gridCol w:w="575"/>
        <w:gridCol w:w="1134"/>
        <w:gridCol w:w="1418"/>
        <w:gridCol w:w="1602"/>
        <w:gridCol w:w="1942"/>
        <w:gridCol w:w="1417"/>
      </w:tblGrid>
      <w:tr>
        <w:trPr>
          <w:trHeight w:val="689"/>
        </w:trPr>
        <w:tc>
          <w:tcPr>
            <w:tcW w:w="1234" w:type="dxa"/>
            <w:tcBorders>
              <w:top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088" w:type="dxa"/>
            <w:gridSpan w:val="6"/>
            <w:tcBorders>
              <w:top w:val="single" w:sz="8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696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729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rPr>
          <w:trHeight w:val="565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培训人员姓名</w:t>
            </w:r>
          </w:p>
        </w:tc>
        <w:tc>
          <w:tcPr>
            <w:tcW w:w="57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职务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电话/传真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手机</w:t>
            </w: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邮箱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住宿情况</w:t>
            </w:r>
          </w:p>
        </w:tc>
      </w:tr>
      <w:tr>
        <w:trPr>
          <w:trHeight w:val="781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7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标间合住□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单间□</w:t>
            </w:r>
          </w:p>
        </w:tc>
      </w:tr>
      <w:tr>
        <w:trPr>
          <w:trHeight w:val="625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7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标间合住□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单间□</w:t>
            </w:r>
          </w:p>
        </w:tc>
      </w:tr>
      <w:tr>
        <w:trPr>
          <w:trHeight w:val="625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7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标间合住□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单间□</w:t>
            </w:r>
          </w:p>
        </w:tc>
      </w:tr>
      <w:tr>
        <w:trPr>
          <w:trHeight w:val="625"/>
        </w:trPr>
        <w:tc>
          <w:tcPr>
            <w:tcW w:w="12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575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标间合住□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单间□</w:t>
            </w:r>
          </w:p>
        </w:tc>
      </w:tr>
      <w:tr>
        <w:trPr>
          <w:trHeight w:val="625"/>
        </w:trPr>
        <w:tc>
          <w:tcPr>
            <w:tcW w:w="9322" w:type="dxa"/>
            <w:gridSpan w:val="7"/>
            <w:vAlign w:val="center"/>
          </w:tcPr>
          <w:p>
            <w:pPr>
              <w:spacing w:line="360" w:lineRule="auto"/>
              <w:jc w:val="left"/>
              <w:rPr>
                <w:snapToGrid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kern w:val="0"/>
                <w:sz w:val="24"/>
                <w:szCs w:val="24"/>
              </w:rPr>
              <w:t>如果您对此次培训内容有其它需求，请自此栏中提出，我们会酌情安排。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备注：</w:t>
      </w:r>
      <w:r>
        <w:rPr>
          <w:rFonts w:ascii="宋体" w:hAnsi="宋体" w:hint="eastAsia"/>
          <w:sz w:val="28"/>
          <w:szCs w:val="28"/>
        </w:rPr>
        <w:t>住宿费自理：300元/天/间（合住减半，住宿统一安排）。</w:t>
      </w:r>
    </w:p>
    <w:p>
      <w:pPr>
        <w:numPr>
          <w:ilvl w:val="0"/>
          <w:numId w:val="1"/>
        </w:numPr>
        <w:rPr>
          <w:rFonts w:ascii="宋体" w:hAnsi="宋体" w:cs="仿宋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4月1日前报名参会并汇款的单位“培训费”优惠200元/人。</w:t>
      </w:r>
      <w:r>
        <w:rPr>
          <w:rFonts w:ascii="宋体" w:hAnsi="宋体" w:hint="eastAsia"/>
          <w:b/>
          <w:sz w:val="28"/>
          <w:szCs w:val="28"/>
        </w:rPr>
        <w:t>（汇款时请注明“培训费”）。</w:t>
      </w:r>
    </w:p>
    <w:p>
      <w:pPr>
        <w:ind w:firstLine="420"/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开户行：中国工商银行北京市王府井金街支行；</w:t>
      </w:r>
    </w:p>
    <w:p>
      <w:pPr>
        <w:ind w:firstLine="420"/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帐号：0200000709014465102；</w:t>
      </w:r>
    </w:p>
    <w:p>
      <w:pPr>
        <w:ind w:firstLine="420"/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收款单位：中国棉纺织行业协会；</w:t>
      </w:r>
    </w:p>
    <w:p>
      <w:pPr>
        <w:spacing w:line="360" w:lineRule="auto"/>
        <w:ind w:left="420"/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联系人：韩大伟</w:t>
      </w:r>
    </w:p>
    <w:p>
      <w:pPr>
        <w:spacing w:line="360" w:lineRule="auto"/>
        <w:ind w:left="420"/>
        <w:rPr>
          <w:rFonts w:ascii="宋体" w:hAnsi="宋体" w:cs="仿宋"/>
          <w:sz w:val="28"/>
          <w:szCs w:val="28"/>
        </w:rPr>
      </w:pPr>
      <w:r>
        <w:rPr>
          <w:rFonts w:ascii="宋体" w:hAnsi="宋体" w:cs="仿宋" w:hint="eastAsia"/>
          <w:sz w:val="28"/>
          <w:szCs w:val="28"/>
        </w:rPr>
        <w:t>电话/传真：010-8522 9781，手机：15010241553</w:t>
      </w:r>
    </w:p>
    <w:p>
      <w:pPr>
        <w:jc w:val="left"/>
        <w:rPr>
          <w:rFonts w:ascii="Times New Roman" w:hAnsi="宋体" w:hint="eastAsia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宋体" w:hint="eastAsia"/>
          <w:sz w:val="28"/>
          <w:szCs w:val="28"/>
        </w:rPr>
        <w:lastRenderedPageBreak/>
        <w:t>附件三：</w:t>
      </w:r>
    </w:p>
    <w:p>
      <w:pPr>
        <w:spacing w:line="360" w:lineRule="auto"/>
        <w:ind w:left="1124" w:right="697" w:hangingChars="400" w:hanging="1124"/>
        <w:jc w:val="center"/>
        <w:rPr>
          <w:rFonts w:ascii="Times New Roman" w:hAnsi="Times New Roman" w:hint="eastAsia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会议酒店地址及路线图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酒店名称：上海明珠大饭店</w:t>
      </w: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地址：</w:t>
      </w:r>
      <w:r>
        <w:rPr>
          <w:rFonts w:ascii="Times New Roman" w:hAnsi="Times New Roman"/>
          <w:sz w:val="28"/>
          <w:szCs w:val="28"/>
        </w:rPr>
        <w:t>上海市卢湾区肇嘉浜路</w:t>
      </w:r>
      <w:r>
        <w:rPr>
          <w:rFonts w:ascii="Times New Roman" w:hAnsi="Times New Roman"/>
          <w:sz w:val="28"/>
          <w:szCs w:val="28"/>
        </w:rPr>
        <w:t>212</w:t>
      </w:r>
      <w:r>
        <w:rPr>
          <w:rFonts w:ascii="Times New Roman" w:hAnsi="Times New Roman"/>
          <w:sz w:val="28"/>
          <w:szCs w:val="28"/>
        </w:rPr>
        <w:t>号（陕西南路口）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酒店联系人：张唯华，电话：</w:t>
      </w:r>
      <w:r>
        <w:rPr>
          <w:rFonts w:ascii="Times New Roman" w:hAnsi="Times New Roman" w:hint="eastAsia"/>
          <w:sz w:val="28"/>
          <w:szCs w:val="28"/>
        </w:rPr>
        <w:t>021-64310880</w:t>
      </w:r>
    </w:p>
    <w:p>
      <w:pPr>
        <w:spacing w:line="360" w:lineRule="auto"/>
        <w:jc w:val="left"/>
        <w:rPr>
          <w:rFonts w:ascii="Times New Roman" w:hAnsi="宋体"/>
          <w:sz w:val="28"/>
          <w:szCs w:val="28"/>
        </w:rPr>
      </w:pPr>
      <w:r>
        <w:rPr>
          <w:rFonts w:ascii="Times New Roman" w:hAnsi="宋体" w:hint="eastAsia"/>
          <w:sz w:val="28"/>
          <w:szCs w:val="28"/>
        </w:rPr>
        <w:t>乘车路线：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A</w:t>
      </w:r>
      <w:r>
        <w:rPr>
          <w:rFonts w:ascii="Times New Roman" w:hAnsi="Times New Roman" w:hint="eastAsia"/>
          <w:sz w:val="28"/>
          <w:szCs w:val="28"/>
        </w:rPr>
        <w:t>．上海浦东国际机场约</w:t>
      </w:r>
      <w:r>
        <w:rPr>
          <w:rFonts w:ascii="Times New Roman" w:hAnsi="Times New Roman" w:hint="eastAsia"/>
          <w:sz w:val="28"/>
          <w:szCs w:val="28"/>
        </w:rPr>
        <w:t>45</w:t>
      </w:r>
      <w:r>
        <w:rPr>
          <w:rFonts w:ascii="Times New Roman" w:hAnsi="Times New Roman" w:hint="eastAsia"/>
          <w:sz w:val="28"/>
          <w:szCs w:val="28"/>
        </w:rPr>
        <w:t>公里，打车约</w:t>
      </w:r>
      <w:r>
        <w:rPr>
          <w:rFonts w:ascii="Times New Roman" w:hAnsi="Times New Roman" w:hint="eastAsia"/>
          <w:sz w:val="28"/>
          <w:szCs w:val="28"/>
        </w:rPr>
        <w:t>1</w:t>
      </w:r>
      <w:r>
        <w:rPr>
          <w:rFonts w:ascii="Times New Roman" w:hAnsi="Times New Roman" w:hint="eastAsia"/>
          <w:sz w:val="28"/>
          <w:szCs w:val="28"/>
        </w:rPr>
        <w:t>小时；或乘机场三线（浦东国际机场</w:t>
      </w:r>
      <w:r>
        <w:rPr>
          <w:rFonts w:ascii="Times New Roman" w:hAnsi="Times New Roman" w:hint="eastAsia"/>
          <w:sz w:val="28"/>
          <w:szCs w:val="28"/>
        </w:rPr>
        <w:t>1</w:t>
      </w:r>
      <w:r>
        <w:rPr>
          <w:rFonts w:ascii="Times New Roman" w:hAnsi="Times New Roman" w:hint="eastAsia"/>
          <w:sz w:val="28"/>
          <w:szCs w:val="28"/>
        </w:rPr>
        <w:t>号航站楼站）至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打浦桥站，步行</w:t>
      </w:r>
      <w:r>
        <w:rPr>
          <w:rFonts w:ascii="Times New Roman" w:hAnsi="Times New Roman" w:hint="eastAsia"/>
          <w:sz w:val="28"/>
          <w:szCs w:val="28"/>
        </w:rPr>
        <w:t>620</w:t>
      </w:r>
      <w:r>
        <w:rPr>
          <w:rFonts w:ascii="Times New Roman" w:hAnsi="Times New Roman" w:hint="eastAsia"/>
          <w:sz w:val="28"/>
          <w:szCs w:val="28"/>
        </w:rPr>
        <w:t>米即到；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B</w:t>
      </w:r>
      <w:r>
        <w:rPr>
          <w:rFonts w:ascii="Times New Roman" w:hAnsi="Times New Roman" w:hint="eastAsia"/>
          <w:sz w:val="28"/>
          <w:szCs w:val="28"/>
        </w:rPr>
        <w:t>．上海虹桥机场约</w:t>
      </w:r>
      <w:r>
        <w:rPr>
          <w:rFonts w:ascii="Times New Roman" w:hAnsi="Times New Roman" w:hint="eastAsia"/>
          <w:sz w:val="28"/>
          <w:szCs w:val="28"/>
        </w:rPr>
        <w:t>14</w:t>
      </w:r>
      <w:r>
        <w:rPr>
          <w:rFonts w:ascii="Times New Roman" w:hAnsi="Times New Roman" w:hint="eastAsia"/>
          <w:sz w:val="28"/>
          <w:szCs w:val="28"/>
        </w:rPr>
        <w:t>公里，打车约</w:t>
      </w:r>
      <w:r>
        <w:rPr>
          <w:rFonts w:ascii="Times New Roman" w:hAnsi="Times New Roman" w:hint="eastAsia"/>
          <w:sz w:val="28"/>
          <w:szCs w:val="28"/>
        </w:rPr>
        <w:t>30</w:t>
      </w:r>
      <w:r>
        <w:rPr>
          <w:rFonts w:ascii="Times New Roman" w:hAnsi="Times New Roman" w:hint="eastAsia"/>
          <w:sz w:val="28"/>
          <w:szCs w:val="28"/>
        </w:rPr>
        <w:t>分钟；或乘</w:t>
      </w:r>
      <w:r>
        <w:rPr>
          <w:rFonts w:ascii="Times New Roman" w:hAnsi="Times New Roman" w:hint="eastAsia"/>
          <w:sz w:val="28"/>
          <w:szCs w:val="28"/>
        </w:rPr>
        <w:t>806</w:t>
      </w:r>
      <w:r>
        <w:rPr>
          <w:rFonts w:ascii="Times New Roman" w:hAnsi="Times New Roman" w:hint="eastAsia"/>
          <w:sz w:val="28"/>
          <w:szCs w:val="28"/>
        </w:rPr>
        <w:t>（虹桥机场路站）至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肇嘉浜路大木桥路站，步行</w:t>
      </w:r>
      <w:r>
        <w:rPr>
          <w:rFonts w:ascii="Times New Roman" w:hAnsi="Times New Roman" w:hint="eastAsia"/>
          <w:sz w:val="28"/>
          <w:szCs w:val="28"/>
        </w:rPr>
        <w:t>110</w:t>
      </w:r>
      <w:r>
        <w:rPr>
          <w:rFonts w:ascii="Times New Roman" w:hAnsi="Times New Roman" w:hint="eastAsia"/>
          <w:sz w:val="28"/>
          <w:szCs w:val="28"/>
        </w:rPr>
        <w:t>米即到；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C</w:t>
      </w:r>
      <w:r>
        <w:rPr>
          <w:rFonts w:ascii="Times New Roman" w:hAnsi="Times New Roman" w:hint="eastAsia"/>
          <w:sz w:val="28"/>
          <w:szCs w:val="28"/>
        </w:rPr>
        <w:t>．上海火车站约</w:t>
      </w:r>
      <w:r>
        <w:rPr>
          <w:rFonts w:ascii="Times New Roman" w:hAnsi="Times New Roman" w:hint="eastAsia"/>
          <w:sz w:val="28"/>
          <w:szCs w:val="28"/>
        </w:rPr>
        <w:t>7</w:t>
      </w:r>
      <w:r>
        <w:rPr>
          <w:rFonts w:ascii="Times New Roman" w:hAnsi="Times New Roman" w:hint="eastAsia"/>
          <w:sz w:val="28"/>
          <w:szCs w:val="28"/>
        </w:rPr>
        <w:t>公里，打车约</w:t>
      </w:r>
      <w:r>
        <w:rPr>
          <w:rFonts w:ascii="Times New Roman" w:hAnsi="Times New Roman" w:hint="eastAsia"/>
          <w:sz w:val="28"/>
          <w:szCs w:val="28"/>
        </w:rPr>
        <w:t>20</w:t>
      </w:r>
      <w:r>
        <w:rPr>
          <w:rFonts w:ascii="Times New Roman" w:hAnsi="Times New Roman" w:hint="eastAsia"/>
          <w:sz w:val="28"/>
          <w:szCs w:val="28"/>
        </w:rPr>
        <w:t>分钟；或乘</w:t>
      </w:r>
      <w:r>
        <w:rPr>
          <w:rFonts w:ascii="Times New Roman" w:hAnsi="Times New Roman" w:hint="eastAsia"/>
          <w:sz w:val="28"/>
          <w:szCs w:val="28"/>
        </w:rPr>
        <w:t>41</w:t>
      </w:r>
      <w:r>
        <w:rPr>
          <w:rFonts w:ascii="Times New Roman" w:hAnsi="Times New Roman" w:hint="eastAsia"/>
          <w:sz w:val="28"/>
          <w:szCs w:val="28"/>
        </w:rPr>
        <w:t>路（上海火车站恒丰路站）、</w:t>
      </w:r>
      <w:r>
        <w:rPr>
          <w:rFonts w:ascii="Times New Roman" w:hAnsi="Times New Roman" w:hint="eastAsia"/>
          <w:sz w:val="28"/>
          <w:szCs w:val="28"/>
        </w:rPr>
        <w:t>104</w:t>
      </w:r>
      <w:r>
        <w:rPr>
          <w:rFonts w:ascii="Times New Roman" w:hAnsi="Times New Roman" w:hint="eastAsia"/>
          <w:sz w:val="28"/>
          <w:szCs w:val="28"/>
        </w:rPr>
        <w:t>路（上海火车站南广场站）至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>肇嘉浜路大木桥路站，步行</w:t>
      </w:r>
      <w:r>
        <w:rPr>
          <w:rFonts w:ascii="Times New Roman" w:hAnsi="Times New Roman" w:hint="eastAsia"/>
          <w:sz w:val="28"/>
          <w:szCs w:val="28"/>
        </w:rPr>
        <w:t>200</w:t>
      </w:r>
      <w:r>
        <w:rPr>
          <w:rFonts w:ascii="Times New Roman" w:hAnsi="Times New Roman" w:hint="eastAsia"/>
          <w:sz w:val="28"/>
          <w:szCs w:val="28"/>
        </w:rPr>
        <w:t>米即到；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D</w:t>
      </w:r>
      <w:r>
        <w:rPr>
          <w:rFonts w:ascii="Times New Roman" w:hAnsi="Times New Roman" w:hint="eastAsia"/>
          <w:sz w:val="28"/>
          <w:szCs w:val="28"/>
        </w:rPr>
        <w:t>．乘地铁至</w:t>
      </w:r>
      <w:r>
        <w:rPr>
          <w:rFonts w:ascii="Times New Roman" w:hAnsi="Times New Roman" w:hint="eastAsia"/>
          <w:sz w:val="28"/>
          <w:szCs w:val="28"/>
        </w:rPr>
        <w:t xml:space="preserve"> 9</w:t>
      </w:r>
      <w:r>
        <w:rPr>
          <w:rFonts w:ascii="Times New Roman" w:hAnsi="Times New Roman" w:hint="eastAsia"/>
          <w:sz w:val="28"/>
          <w:szCs w:val="28"/>
        </w:rPr>
        <w:t>号线嘉善路站（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 w:hint="eastAsia"/>
          <w:sz w:val="28"/>
          <w:szCs w:val="28"/>
        </w:rPr>
        <w:t>号出口），步行</w:t>
      </w:r>
      <w:r>
        <w:rPr>
          <w:rFonts w:ascii="Times New Roman" w:hAnsi="Times New Roman" w:hint="eastAsia"/>
          <w:sz w:val="28"/>
          <w:szCs w:val="28"/>
        </w:rPr>
        <w:t>190</w:t>
      </w:r>
      <w:r>
        <w:rPr>
          <w:rFonts w:ascii="Times New Roman" w:hAnsi="Times New Roman" w:hint="eastAsia"/>
          <w:sz w:val="28"/>
          <w:szCs w:val="28"/>
        </w:rPr>
        <w:t>米即到；</w:t>
      </w:r>
    </w:p>
    <w:p>
      <w:pPr>
        <w:spacing w:line="360" w:lineRule="auto"/>
        <w:rPr>
          <w:rFonts w:ascii="Times New Roman" w:hAnsi="Times New Roman"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>
      <w:r>
        <w:separator/>
      </w:r>
    </w:p>
  </w:endnote>
  <w:endnote w:type="continuationSeparator" w:id="1">
    <w:p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>
      <w:r>
        <w:separator/>
      </w:r>
    </w:p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8453B"/>
    <w:multiLevelType w:val="hybridMultilevel"/>
    <w:tmpl w:val="0B005AA4"/>
    <w:lvl w:ilvl="0" w:tplc="B6C67CC4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0</DocSecurity>
  <Lines>9</Lines>
  <Paragraphs>2</Paragraphs>
  <ScaleCrop>false</ScaleCrop>
  <Company>ccta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zonghe</dc:creator>
  <cp:keywords/>
  <dc:description/>
  <cp:lastModifiedBy>zonghe</cp:lastModifiedBy>
  <cp:revision>3</cp:revision>
  <dcterms:created xsi:type="dcterms:W3CDTF">2013-02-25T04:49:00Z</dcterms:created>
  <dcterms:modified xsi:type="dcterms:W3CDTF">2013-02-25T04:49:00Z</dcterms:modified>
</cp:coreProperties>
</file>